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4053FE">
        <w:rPr>
          <w:rFonts w:ascii="Times New Roman" w:eastAsia="宋体" w:hAnsi="Times New Roman" w:cs="Times New Roman"/>
          <w:b/>
          <w:sz w:val="24"/>
          <w:szCs w:val="24"/>
        </w:rPr>
        <w:t>014</w:t>
      </w:r>
      <w:r w:rsidRPr="004053FE">
        <w:rPr>
          <w:rFonts w:ascii="Times New Roman" w:eastAsia="宋体" w:hAnsi="宋体" w:cs="Times New Roman" w:hint="eastAsia"/>
          <w:b/>
          <w:sz w:val="24"/>
          <w:szCs w:val="24"/>
        </w:rPr>
        <w:t>交通科学与工程学院</w:t>
      </w: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szCs w:val="24"/>
        </w:rPr>
      </w:pPr>
      <w:r w:rsidRPr="004053FE">
        <w:rPr>
          <w:rFonts w:ascii="Times New Roman" w:eastAsia="宋体" w:hAnsi="宋体" w:cs="Times New Roman" w:hint="eastAsia"/>
          <w:b/>
          <w:szCs w:val="24"/>
        </w:rPr>
        <w:t>学院网址</w:t>
      </w:r>
      <w:r w:rsidRPr="004053FE">
        <w:rPr>
          <w:rFonts w:ascii="Times New Roman" w:eastAsia="宋体" w:hAnsi="宋体" w:cs="Times New Roman" w:hint="eastAsia"/>
          <w:szCs w:val="24"/>
        </w:rPr>
        <w:t>：</w:t>
      </w:r>
      <w:hyperlink r:id="rId5" w:history="1">
        <w:r w:rsidRPr="004053FE">
          <w:rPr>
            <w:rFonts w:ascii="Times New Roman" w:eastAsia="宋体" w:hAnsi="Times New Roman" w:cs="Times New Roman"/>
            <w:color w:val="0000FF"/>
            <w:szCs w:val="24"/>
            <w:u w:val="single"/>
          </w:rPr>
          <w:t>http://jtxy.hit.edu.cn/</w:t>
        </w:r>
      </w:hyperlink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4053FE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4053FE">
        <w:rPr>
          <w:rFonts w:ascii="Times New Roman" w:eastAsia="宋体" w:hAnsi="Times New Roman" w:cs="Times New Roman"/>
          <w:szCs w:val="24"/>
        </w:rPr>
        <w:t>0451</w:t>
      </w:r>
      <w:r w:rsidRPr="004053FE">
        <w:rPr>
          <w:rFonts w:ascii="Times New Roman" w:eastAsia="宋体" w:hAnsi="宋体" w:cs="Times New Roman" w:hint="eastAsia"/>
          <w:szCs w:val="24"/>
        </w:rPr>
        <w:t>－</w:t>
      </w:r>
      <w:r w:rsidRPr="004053FE">
        <w:rPr>
          <w:rFonts w:ascii="Times New Roman" w:eastAsia="宋体" w:hAnsi="Times New Roman" w:cs="Times New Roman"/>
          <w:szCs w:val="24"/>
        </w:rPr>
        <w:t xml:space="preserve">86282116  </w:t>
      </w:r>
      <w:r w:rsidRPr="004053FE">
        <w:rPr>
          <w:rFonts w:ascii="Times New Roman" w:eastAsia="宋体" w:hAnsi="Times New Roman" w:cs="Times New Roman"/>
          <w:b/>
          <w:szCs w:val="24"/>
        </w:rPr>
        <w:t xml:space="preserve"> </w:t>
      </w:r>
      <w:r w:rsidRPr="004053FE">
        <w:rPr>
          <w:rFonts w:ascii="Times New Roman" w:eastAsia="宋体" w:hAnsi="宋体" w:cs="Times New Roman" w:hint="eastAsia"/>
          <w:b/>
          <w:szCs w:val="24"/>
        </w:rPr>
        <w:t>联系人：</w:t>
      </w:r>
      <w:r w:rsidRPr="004053FE">
        <w:rPr>
          <w:rFonts w:ascii="Times New Roman" w:eastAsia="宋体" w:hAnsi="宋体" w:cs="Times New Roman" w:hint="eastAsia"/>
          <w:szCs w:val="24"/>
        </w:rPr>
        <w:t>张老师</w:t>
      </w: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Ind w:w="-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418"/>
        <w:gridCol w:w="5153"/>
      </w:tblGrid>
      <w:tr w:rsidR="004053FE" w:rsidRPr="004053FE" w:rsidTr="004053FE">
        <w:trPr>
          <w:trHeight w:val="624"/>
          <w:tblHeader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4053FE" w:rsidRPr="004053FE" w:rsidTr="004053FE">
        <w:trPr>
          <w:trHeight w:val="4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jc w:val="left"/>
              <w:rPr>
                <w:rFonts w:ascii="黑体" w:eastAsia="黑体" w:hAnsi="宋体" w:cs="Times New Roman"/>
                <w:b/>
                <w:szCs w:val="24"/>
              </w:rPr>
            </w:pPr>
            <w:r w:rsidRPr="004053FE">
              <w:rPr>
                <w:rFonts w:ascii="黑体" w:eastAsia="黑体" w:hAnsi="宋体" w:cs="Times New Roman" w:hint="eastAsia"/>
                <w:b/>
                <w:szCs w:val="24"/>
              </w:rPr>
              <w:t>014交通科学与工程学院</w:t>
            </w:r>
          </w:p>
          <w:p w:rsidR="004053FE" w:rsidRPr="004053FE" w:rsidRDefault="004053FE" w:rsidP="004053FE">
            <w:pPr>
              <w:jc w:val="left"/>
              <w:rPr>
                <w:rFonts w:ascii="宋体" w:eastAsia="宋体" w:hAnsi="宋体" w:cs="Times New Roman" w:hint="eastAsia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082301</w:t>
            </w:r>
            <w:r w:rsidRPr="004053FE">
              <w:rPr>
                <w:rFonts w:ascii="宋体" w:eastAsia="宋体" w:hAnsi="宋体" w:cs="Times New Roman" w:hint="eastAsia"/>
                <w:szCs w:val="24"/>
              </w:rPr>
              <w:t>道路与铁道工程</w:t>
            </w:r>
          </w:p>
          <w:p w:rsidR="004053FE" w:rsidRPr="004053FE" w:rsidRDefault="004053FE" w:rsidP="004053FE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55</w:t>
            </w:r>
          </w:p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考试课目④可选下列学科考题：材料学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交通信息工程及控制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082303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交通运输规划与管理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082304</w:t>
            </w:r>
            <w:r w:rsidRPr="004053FE">
              <w:rPr>
                <w:rFonts w:ascii="Arial" w:eastAsia="宋体" w:hAnsi="Arial" w:cs="Arial" w:hint="eastAsia"/>
                <w:szCs w:val="24"/>
              </w:rPr>
              <w:t>载运工具运用工程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 xml:space="preserve"> 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考试课目④可选下列学科考题：仪器科学与技术、计算机科学与技术</w:t>
            </w: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081406</w:t>
            </w:r>
            <w:r w:rsidRPr="004053FE">
              <w:rPr>
                <w:rFonts w:ascii="Arial" w:eastAsia="宋体" w:hAnsi="Arial" w:cs="Arial" w:hint="eastAsia"/>
                <w:szCs w:val="24"/>
              </w:rPr>
              <w:t>桥梁与隧道工程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  <w:r w:rsidRPr="004053FE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085222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交通运输工程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道路建筑材料或</w:t>
            </w:r>
            <w:r w:rsidRPr="004053FE">
              <w:rPr>
                <w:rFonts w:ascii="Arial" w:eastAsia="宋体" w:hAnsi="Arial" w:cs="Arial"/>
                <w:szCs w:val="24"/>
              </w:rPr>
              <w:t>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交通工程学或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注：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1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）报考道路与铁道工程方向，考试科目④限选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道路建筑材料，或可选材料学学科考题。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2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）报考交通信息工程及控制、交通运输规划与管理、载运工具运用工程方向，考试科目④限选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交通工程学，或可选仪器科学与技术和计算机科学与技术学科考题。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3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）报考桥梁与隧道工程方向，考试科目④限选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</w:p>
        </w:tc>
      </w:tr>
    </w:tbl>
    <w:p w:rsidR="004053FE" w:rsidRPr="004053FE" w:rsidRDefault="004053FE" w:rsidP="004053FE">
      <w:pPr>
        <w:snapToGrid w:val="0"/>
        <w:rPr>
          <w:rFonts w:ascii="宋体" w:eastAsia="宋体" w:hAnsi="宋体" w:cs="Times New Roman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4053FE" w:rsidRDefault="00961B71" w:rsidP="004053FE"/>
    <w:sectPr w:rsidR="00961B71" w:rsidRPr="004053FE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122DF"/>
    <w:rsid w:val="00346ED9"/>
    <w:rsid w:val="004053FE"/>
    <w:rsid w:val="00541667"/>
    <w:rsid w:val="00731624"/>
    <w:rsid w:val="00813738"/>
    <w:rsid w:val="00961B71"/>
    <w:rsid w:val="00984268"/>
    <w:rsid w:val="00B31B0F"/>
    <w:rsid w:val="00CB137F"/>
    <w:rsid w:val="00CC4867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txy.hit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028kaoyan.com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2011-08-17T07:17:00Z</dcterms:created>
  <dcterms:modified xsi:type="dcterms:W3CDTF">2011-08-17T07:18:00Z</dcterms:modified>
</cp:coreProperties>
</file>